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From Hobby to Published Author – Real Case Studies</w:t>
      </w:r>
    </w:p>
    <w:p>
      <w:pPr>
        <w:pStyle w:val="Heading1"/>
      </w:pPr>
      <w:r>
        <w:t>1. Montana Fyre – Writing for Fun to Bestseller</w:t>
      </w:r>
    </w:p>
    <w:p>
      <w:r>
        <w:t>Montana Fyre started writing dark romance as a hobby while working a government job in South Australia. She self-published her debut novel, Wager, with no expectation of success. To her surprise, the book gained popularity quickly, and she became an Amazon Top-50 bestselling author. Fyre eventually left her job to become a full-time writer, supported by an enthusiastic fan base on Instagram and in her Facebook reader group, the 'Fyreflies'.</w:t>
      </w:r>
    </w:p>
    <w:p>
      <w:pPr>
        <w:pStyle w:val="Heading1"/>
      </w:pPr>
      <w:r>
        <w:t>2. Lucy Score – From Unemployed to NYT Bestseller</w:t>
      </w:r>
    </w:p>
    <w:p>
      <w:r>
        <w:t>After losing her job in marketing, Lucy Score began writing romance novels from home. Her self-published book, Undercover Love, was a breakout hit, and she quickly rose to New York Times bestseller status. Lucy now runs her own publishing company, That’s What She Said Publishing, and is widely admired for her loyal readership and multi-generational appeal.</w:t>
      </w:r>
    </w:p>
    <w:p>
      <w:pPr>
        <w:pStyle w:val="Heading1"/>
      </w:pPr>
      <w:r>
        <w:t>3. Torre DeRoche – A Blog to a Six-Figure Deal</w:t>
      </w:r>
    </w:p>
    <w:p>
      <w:r>
        <w:t>Torre DeRoche began as a hobby writer and blogger. Her self-published travel memoir, Love with a Chance of Drowning, was discovered by a Hollywood producer. This led to a six-figure publishing deal and international success. Torre turned a personal writing project into a celebrated career as an author and speaker.</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